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527FF1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на 201</w:t>
      </w:r>
      <w:r w:rsidRPr="00040FDE">
        <w:rPr>
          <w:rFonts w:ascii="Georgia" w:hAnsi="Georgia"/>
          <w:b/>
          <w:sz w:val="32"/>
          <w:szCs w:val="32"/>
        </w:rPr>
        <w:tab/>
        <w:t>/1</w:t>
      </w:r>
      <w:r w:rsidR="00647B38" w:rsidRPr="00040FDE">
        <w:rPr>
          <w:rFonts w:ascii="Georgia" w:hAnsi="Georgia"/>
          <w:b/>
          <w:sz w:val="32"/>
          <w:szCs w:val="32"/>
        </w:rPr>
        <w:t xml:space="preserve">_ </w:t>
      </w:r>
      <w:r w:rsidRPr="00040FDE">
        <w:rPr>
          <w:rFonts w:ascii="Georgia" w:hAnsi="Georgia"/>
          <w:b/>
          <w:sz w:val="32"/>
          <w:szCs w:val="32"/>
        </w:rPr>
        <w:tab/>
        <w:t>учебный год</w:t>
      </w: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040FDE" w:rsidP="00040FD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="00527FF1" w:rsidRPr="00040FDE">
        <w:rPr>
          <w:rFonts w:ascii="Georgia" w:hAnsi="Georgia"/>
          <w:sz w:val="32"/>
          <w:szCs w:val="32"/>
        </w:rPr>
        <w:t>Группа</w:t>
      </w:r>
      <w:r>
        <w:rPr>
          <w:rFonts w:ascii="Georgia" w:hAnsi="Georgia"/>
          <w:sz w:val="32"/>
          <w:szCs w:val="32"/>
        </w:rPr>
        <w:t xml:space="preserve"> ________________</w:t>
      </w:r>
      <w:r w:rsidR="00527FF1" w:rsidRPr="00040FDE">
        <w:rPr>
          <w:rFonts w:ascii="Georgia" w:hAnsi="Georgia"/>
          <w:sz w:val="32"/>
          <w:szCs w:val="32"/>
        </w:rPr>
        <w:tab/>
        <w:t>вторая</w:t>
      </w:r>
      <w:r w:rsidR="00647B38" w:rsidRPr="00040FDE">
        <w:rPr>
          <w:rFonts w:ascii="Georgia" w:hAnsi="Georgia"/>
          <w:sz w:val="32"/>
          <w:szCs w:val="32"/>
        </w:rPr>
        <w:t xml:space="preserve">  </w:t>
      </w:r>
      <w:r w:rsidR="00527FF1" w:rsidRPr="00040FDE">
        <w:rPr>
          <w:rFonts w:ascii="Georgia" w:hAnsi="Georgia"/>
          <w:sz w:val="32"/>
          <w:szCs w:val="32"/>
        </w:rPr>
        <w:tab/>
        <w:t>младшая</w:t>
      </w:r>
      <w:r w:rsidR="00527FF1" w:rsidRPr="00040FDE">
        <w:rPr>
          <w:rFonts w:ascii="Georgia" w:hAnsi="Georgia"/>
          <w:sz w:val="32"/>
          <w:szCs w:val="32"/>
        </w:rPr>
        <w:tab/>
        <w:t>№</w:t>
      </w:r>
      <w:r>
        <w:rPr>
          <w:rFonts w:ascii="Georgia" w:hAnsi="Georgia"/>
          <w:sz w:val="32"/>
          <w:szCs w:val="32"/>
        </w:rPr>
        <w:t xml:space="preserve"> _____</w:t>
      </w: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527FF1" w:rsidP="00040F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:rsidR="00527FF1" w:rsidRPr="00040FDE" w:rsidRDefault="00527FF1" w:rsidP="00040FDE">
      <w:pPr>
        <w:spacing w:after="0"/>
        <w:ind w:left="20" w:firstLine="688"/>
        <w:rPr>
          <w:rFonts w:ascii="Georgia" w:hAnsi="Georgia" w:cs="Times New Roman"/>
          <w:sz w:val="32"/>
          <w:szCs w:val="32"/>
        </w:rPr>
      </w:pPr>
      <w:r w:rsidRPr="00040FDE">
        <w:rPr>
          <w:rStyle w:val="Bodytext30"/>
          <w:rFonts w:ascii="Georgia" w:hAnsi="Georgia" w:cs="Times New Roman"/>
          <w:sz w:val="32"/>
          <w:szCs w:val="32"/>
        </w:rPr>
        <w:t>1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040FDE" w:rsidRDefault="00040FDE" w:rsidP="00040FDE">
      <w:pPr>
        <w:pStyle w:val="Bodytext40"/>
        <w:shd w:val="clear" w:color="auto" w:fill="auto"/>
        <w:spacing w:before="0" w:after="0" w:line="276" w:lineRule="auto"/>
        <w:ind w:left="20"/>
        <w:jc w:val="left"/>
        <w:rPr>
          <w:rStyle w:val="Bodytext4TimesNewRoman105pt"/>
          <w:rFonts w:ascii="Georgia" w:eastAsia="CordiaUPC" w:hAnsi="Georgia"/>
          <w:sz w:val="32"/>
          <w:szCs w:val="32"/>
        </w:rPr>
      </w:pPr>
    </w:p>
    <w:p w:rsidR="00527FF1" w:rsidRPr="00040FDE" w:rsidRDefault="00527FF1" w:rsidP="00040FDE">
      <w:pPr>
        <w:pStyle w:val="Bodytext4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 w:cs="Times New Roman"/>
          <w:sz w:val="32"/>
          <w:szCs w:val="32"/>
        </w:rPr>
      </w:pPr>
      <w:r w:rsidRPr="00040FDE">
        <w:rPr>
          <w:rStyle w:val="Bodytext4TimesNewRoman105pt"/>
          <w:rFonts w:ascii="Georgia" w:eastAsia="CordiaUPC" w:hAnsi="Georgia"/>
          <w:sz w:val="32"/>
          <w:szCs w:val="32"/>
        </w:rPr>
        <w:t>2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484ABF" w:rsidRDefault="00484ABF" w:rsidP="00040FDE">
      <w:pPr>
        <w:spacing w:after="0"/>
      </w:pPr>
    </w:p>
    <w:p w:rsidR="00527FF1" w:rsidRDefault="00527FF1"/>
    <w:p w:rsidR="00527FF1" w:rsidRDefault="00527FF1"/>
    <w:p w:rsidR="00527FF1" w:rsidRDefault="00527FF1"/>
    <w:p w:rsidR="00527FF1" w:rsidRDefault="00527FF1"/>
    <w:p w:rsidR="00527FF1" w:rsidRDefault="00527FF1"/>
    <w:p w:rsidR="00040FDE" w:rsidRDefault="00040FDE"/>
    <w:p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 xml:space="preserve">ною процесса в любом учреждении, </w:t>
      </w:r>
      <w:proofErr w:type="gramStart"/>
      <w:r w:rsidR="00527FF1" w:rsidRPr="00040FDE">
        <w:rPr>
          <w:sz w:val="23"/>
          <w:szCs w:val="23"/>
        </w:rPr>
        <w:t>работающим</w:t>
      </w:r>
      <w:proofErr w:type="gramEnd"/>
      <w:r w:rsidR="00527FF1" w:rsidRPr="00040FDE">
        <w:rPr>
          <w:sz w:val="23"/>
          <w:szCs w:val="23"/>
        </w:rPr>
        <w:t xml:space="preserve">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527FF1" w:rsidRPr="00040FDE">
        <w:rPr>
          <w:sz w:val="23"/>
          <w:szCs w:val="23"/>
        </w:rPr>
        <w:t>о-</w:t>
      </w:r>
      <w:proofErr w:type="gramEnd"/>
      <w:r w:rsidR="00527FF1" w:rsidRPr="00040FDE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другое</w:t>
      </w:r>
      <w:proofErr w:type="gramEnd"/>
      <w:r w:rsidRPr="00040FDE">
        <w:rPr>
          <w:sz w:val="23"/>
          <w:szCs w:val="23"/>
        </w:rPr>
        <w:t xml:space="preserve">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040FDE">
        <w:rPr>
          <w:sz w:val="23"/>
          <w:szCs w:val="23"/>
        </w:rPr>
        <w:t>мсдико-психолого-иедагогичсскому</w:t>
      </w:r>
      <w:proofErr w:type="spellEnd"/>
      <w:r w:rsidRPr="00040FDE">
        <w:rPr>
          <w:sz w:val="23"/>
          <w:szCs w:val="23"/>
        </w:rPr>
        <w:t xml:space="preserve"> совещанию), а также для ведения учета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 xml:space="preserve">ществлять </w:t>
      </w:r>
      <w:proofErr w:type="spellStart"/>
      <w:r w:rsidRPr="00040FDE">
        <w:rPr>
          <w:sz w:val="23"/>
          <w:szCs w:val="23"/>
        </w:rPr>
        <w:t>психолого-методичсскую</w:t>
      </w:r>
      <w:proofErr w:type="spellEnd"/>
      <w:r w:rsidRPr="00040F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 xml:space="preserve">ку или </w:t>
      </w:r>
      <w:proofErr w:type="spellStart"/>
      <w:r w:rsidRPr="00040FDE">
        <w:rPr>
          <w:sz w:val="23"/>
          <w:szCs w:val="23"/>
        </w:rPr>
        <w:t>общегрупповому</w:t>
      </w:r>
      <w:proofErr w:type="spellEnd"/>
      <w:r w:rsidRPr="00040F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 xml:space="preserve">холого-педагогических исследованиях психометрических процедур, и будут уточняться по мере </w:t>
      </w:r>
      <w:proofErr w:type="gramStart"/>
      <w:r w:rsidRPr="00040FDE">
        <w:rPr>
          <w:rStyle w:val="Bodytext10Bold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040FDE">
        <w:rPr>
          <w:rStyle w:val="Bodytext10BoldItalic"/>
          <w:sz w:val="23"/>
          <w:szCs w:val="23"/>
        </w:rPr>
        <w:t>.)</w:t>
      </w:r>
    </w:p>
    <w:p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>ределения уровня сформированности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 xml:space="preserve">сы и поручения могут повторяться,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 xml:space="preserve">Обратите внимание, что диагностируемые параметры могут быть 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 xml:space="preserve">щении </w:t>
      </w:r>
      <w:proofErr w:type="gramStart"/>
      <w:r w:rsidRPr="00040FDE">
        <w:rPr>
          <w:sz w:val="23"/>
          <w:szCs w:val="23"/>
        </w:rPr>
        <w:t>со</w:t>
      </w:r>
      <w:proofErr w:type="gramEnd"/>
      <w:r w:rsidRPr="00040FDE">
        <w:rPr>
          <w:sz w:val="23"/>
          <w:szCs w:val="23"/>
        </w:rPr>
        <w:t xml:space="preserve"> взрослыми и сверстниками, в природе.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 xml:space="preserve">Материал: дидактическая </w:t>
      </w:r>
      <w:proofErr w:type="gramStart"/>
      <w:r w:rsidRPr="00040FDE">
        <w:rPr>
          <w:sz w:val="23"/>
          <w:szCs w:val="23"/>
        </w:rPr>
        <w:t>игра</w:t>
      </w:r>
      <w:proofErr w:type="gramEnd"/>
      <w:r w:rsidRPr="00040FDE">
        <w:rPr>
          <w:sz w:val="23"/>
          <w:szCs w:val="23"/>
        </w:rPr>
        <w:t xml:space="preserve"> «Какой звук».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</w:t>
      </w:r>
      <w:proofErr w:type="gramStart"/>
      <w:r w:rsidRPr="00040FDE">
        <w:rPr>
          <w:sz w:val="23"/>
          <w:szCs w:val="23"/>
        </w:rPr>
        <w:t>.</w:t>
      </w:r>
      <w:proofErr w:type="gramEnd"/>
      <w:r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г</w:t>
      </w:r>
      <w:proofErr w:type="gramEnd"/>
      <w:r w:rsidRPr="00040FDE">
        <w:rPr>
          <w:sz w:val="23"/>
          <w:szCs w:val="23"/>
        </w:rPr>
        <w:t>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</w:t>
      </w:r>
      <w:proofErr w:type="gramStart"/>
      <w:r w:rsidRPr="00647B38">
        <w:rPr>
          <w:sz w:val="24"/>
          <w:szCs w:val="24"/>
        </w:rPr>
        <w:t xml:space="preserve">., </w:t>
      </w:r>
      <w:proofErr w:type="gramEnd"/>
      <w:r w:rsidRPr="00647B38">
        <w:rPr>
          <w:sz w:val="24"/>
          <w:szCs w:val="24"/>
        </w:rPr>
        <w:t>2001.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647B38">
        <w:rPr>
          <w:rStyle w:val="Bodytext10BoldItalic"/>
          <w:sz w:val="24"/>
          <w:szCs w:val="24"/>
        </w:rPr>
        <w:t>Ноткипа</w:t>
      </w:r>
      <w:proofErr w:type="spellEnd"/>
      <w:r w:rsidRPr="00647B38">
        <w:rPr>
          <w:rStyle w:val="Bodytext10BoldItalic"/>
          <w:sz w:val="24"/>
          <w:szCs w:val="24"/>
        </w:rPr>
        <w:t xml:space="preserve">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 xml:space="preserve">тия детей раннего и дошкольного возраста. </w:t>
      </w:r>
      <w:proofErr w:type="gramStart"/>
      <w:r w:rsidRPr="00647B38">
        <w:rPr>
          <w:sz w:val="24"/>
          <w:szCs w:val="24"/>
        </w:rPr>
        <w:t>—С</w:t>
      </w:r>
      <w:proofErr w:type="gramEnd"/>
      <w:r w:rsidRPr="00647B38">
        <w:rPr>
          <w:sz w:val="24"/>
          <w:szCs w:val="24"/>
        </w:rPr>
        <w:t>Пб., 2003.</w:t>
      </w:r>
    </w:p>
    <w:p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Урунтаева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Г. А., </w:t>
      </w: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Афонькина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527FF1"/>
    <w:p w:rsidR="00527FF1" w:rsidRDefault="00527FF1" w:rsidP="00527FF1"/>
    <w:p w:rsidR="00527FF1" w:rsidRDefault="00527FF1" w:rsidP="00527FF1"/>
    <w:p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699" w:type="dxa"/>
        <w:tblLook w:val="04A0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:rsidTr="00991B20">
        <w:tc>
          <w:tcPr>
            <w:tcW w:w="534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 xml:space="preserve">щественных местах, в общении </w:t>
            </w:r>
            <w:proofErr w:type="gramStart"/>
            <w:r>
              <w:rPr>
                <w:rStyle w:val="Bodytext1075pt"/>
                <w:rFonts w:eastAsiaTheme="minorHAnsi"/>
              </w:rPr>
              <w:t>со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Style w:val="Bodytext1075pt"/>
                <w:rFonts w:eastAsiaTheme="minorHAnsi"/>
              </w:rPr>
              <w:t>Способен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:rsidTr="00991B20">
        <w:tc>
          <w:tcPr>
            <w:tcW w:w="534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2802" w:type="dxa"/>
            <w:gridSpan w:val="2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:rsidTr="00A911E5">
        <w:tc>
          <w:tcPr>
            <w:tcW w:w="493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2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Понимает смысл обозначения: вверху-внизу, впереди-сзади, слева-справа, на, на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д-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:rsidTr="00A911E5">
        <w:tc>
          <w:tcPr>
            <w:tcW w:w="493" w:type="dxa"/>
            <w:vMerge/>
          </w:tcPr>
          <w:p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2235" w:type="dxa"/>
            <w:gridSpan w:val="2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 xml:space="preserve">Рассматривает сюжетные картинки, </w:t>
            </w:r>
            <w:proofErr w:type="gramStart"/>
            <w:r w:rsidRPr="00A911E5">
              <w:rPr>
                <w:rStyle w:val="Bodytext1075pt"/>
                <w:sz w:val="18"/>
              </w:rPr>
              <w:t>спо</w:t>
            </w:r>
            <w:r w:rsidRPr="00A911E5">
              <w:rPr>
                <w:rStyle w:val="Bodytext1075pt"/>
                <w:sz w:val="18"/>
              </w:rPr>
              <w:softHyphen/>
              <w:t>собен</w:t>
            </w:r>
            <w:proofErr w:type="gramEnd"/>
            <w:r w:rsidRPr="00A911E5">
              <w:rPr>
                <w:rStyle w:val="Bodytext1075pt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2660" w:type="dxa"/>
            <w:gridSpan w:val="2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«Художественно-эстетическое развитие»</w:t>
      </w:r>
    </w:p>
    <w:p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proofErr w:type="gramStart"/>
            <w:r w:rsidRPr="00A911E5">
              <w:rPr>
                <w:rStyle w:val="Bodytext1075pt"/>
                <w:sz w:val="16"/>
              </w:rPr>
              <w:t>Изображает</w:t>
            </w:r>
            <w:proofErr w:type="gramEnd"/>
            <w:r w:rsidRPr="00A911E5">
              <w:rPr>
                <w:rStyle w:val="Bodytext1075pt"/>
                <w:sz w:val="16"/>
              </w:rPr>
              <w:t>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2301" w:type="dxa"/>
            <w:gridSpan w:val="2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11E5" w:rsidRDefault="00A911E5" w:rsidP="00527FF1">
      <w:pPr>
        <w:rPr>
          <w:rFonts w:ascii="Times New Roman" w:hAnsi="Times New Roman" w:cs="Times New Roman"/>
          <w:szCs w:val="20"/>
        </w:rPr>
      </w:pPr>
    </w:p>
    <w:p w:rsidR="00A911E5" w:rsidRDefault="00A911E5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</w:t>
      </w:r>
      <w:r w:rsidR="00B0309C" w:rsidRPr="00991B20">
        <w:rPr>
          <w:b/>
        </w:rPr>
        <w:t>я область «Физическое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527FF1" w:rsidTr="00647B38">
        <w:tc>
          <w:tcPr>
            <w:tcW w:w="533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A911E5" w:rsidRPr="00B0309C" w:rsidRDefault="00B0309C" w:rsidP="00647B38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47B38" w:rsidRPr="00527FF1" w:rsidTr="00647B38">
        <w:tc>
          <w:tcPr>
            <w:tcW w:w="533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2801" w:type="dxa"/>
            <w:gridSpan w:val="2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47B38" w:rsidRDefault="00EB0E21" w:rsidP="00040FDE">
      <w:pPr>
        <w:rPr>
          <w:rFonts w:ascii="Times New Roman" w:hAnsi="Times New Roman" w:cs="Times New Roman"/>
          <w:szCs w:val="20"/>
        </w:rPr>
      </w:pPr>
      <w:bookmarkStart w:id="1" w:name="_GoBack"/>
      <w:bookmarkEnd w:id="1"/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0E21" w:rsidRDefault="00EB0E21" w:rsidP="00EB0E21">
      <w:pPr>
        <w:rPr>
          <w:rFonts w:ascii="Times New Roman" w:hAnsi="Times New Roman" w:cs="Times New Roman"/>
          <w:szCs w:val="20"/>
        </w:rPr>
      </w:pPr>
    </w:p>
    <w:p w:rsidR="00EB0E21" w:rsidRDefault="00EB0E21" w:rsidP="00040FD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B0E21" w:rsidSect="00EB0E21">
      <w:pgSz w:w="16838" w:h="11906" w:orient="landscape" w:code="9"/>
      <w:pgMar w:top="851" w:right="25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C6C" w:rsidRDefault="00EB7C6C" w:rsidP="00040FDE">
      <w:pPr>
        <w:spacing w:after="0" w:line="240" w:lineRule="auto"/>
      </w:pPr>
      <w:r>
        <w:separator/>
      </w:r>
    </w:p>
  </w:endnote>
  <w:endnote w:type="continuationSeparator" w:id="0">
    <w:p w:rsidR="00EB7C6C" w:rsidRDefault="00EB7C6C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C6C" w:rsidRDefault="00EB7C6C" w:rsidP="00040FDE">
      <w:pPr>
        <w:spacing w:after="0" w:line="240" w:lineRule="auto"/>
      </w:pPr>
      <w:r>
        <w:separator/>
      </w:r>
    </w:p>
  </w:footnote>
  <w:footnote w:type="continuationSeparator" w:id="0">
    <w:p w:rsidR="00EB7C6C" w:rsidRDefault="00EB7C6C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B8F"/>
    <w:rsid w:val="00040FDE"/>
    <w:rsid w:val="00074B8F"/>
    <w:rsid w:val="0017725D"/>
    <w:rsid w:val="00380477"/>
    <w:rsid w:val="00382491"/>
    <w:rsid w:val="00484ABF"/>
    <w:rsid w:val="00527FF1"/>
    <w:rsid w:val="0057559D"/>
    <w:rsid w:val="00647B38"/>
    <w:rsid w:val="00991B20"/>
    <w:rsid w:val="00A911E5"/>
    <w:rsid w:val="00B0309C"/>
    <w:rsid w:val="00E12B6D"/>
    <w:rsid w:val="00EB0E21"/>
    <w:rsid w:val="00EB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3202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2014-10-21T11:37:00Z</cp:lastPrinted>
  <dcterms:created xsi:type="dcterms:W3CDTF">2014-10-11T19:05:00Z</dcterms:created>
  <dcterms:modified xsi:type="dcterms:W3CDTF">2014-11-12T12:57:00Z</dcterms:modified>
</cp:coreProperties>
</file>