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274" w:rsidRPr="00D02762" w:rsidRDefault="009A5274" w:rsidP="00D02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762">
        <w:rPr>
          <w:rFonts w:ascii="Times New Roman" w:hAnsi="Times New Roman" w:cs="Times New Roman"/>
          <w:sz w:val="24"/>
          <w:szCs w:val="24"/>
        </w:rPr>
        <w:t xml:space="preserve">Конспекты занятий по </w:t>
      </w:r>
      <w:proofErr w:type="spellStart"/>
      <w:r w:rsidRPr="00D02762">
        <w:rPr>
          <w:rFonts w:ascii="Times New Roman" w:hAnsi="Times New Roman" w:cs="Times New Roman"/>
          <w:sz w:val="24"/>
          <w:szCs w:val="24"/>
        </w:rPr>
        <w:t>логоритмике</w:t>
      </w:r>
      <w:proofErr w:type="spellEnd"/>
      <w:r w:rsidRPr="00D02762">
        <w:rPr>
          <w:rFonts w:ascii="Times New Roman" w:hAnsi="Times New Roman" w:cs="Times New Roman"/>
          <w:sz w:val="24"/>
          <w:szCs w:val="24"/>
        </w:rPr>
        <w:t xml:space="preserve"> для детей раннего возраста (или детей с ОВЗ с уровнем возраста развития 2 - 3 года) с использованием элементов технологии Н. Зайцева «Технология раннего и интенсивного обучения грамоте».</w:t>
      </w:r>
    </w:p>
    <w:p w:rsidR="009A5274" w:rsidRPr="00D02762" w:rsidRDefault="009A5274" w:rsidP="00D02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02762">
        <w:rPr>
          <w:rFonts w:ascii="Times New Roman" w:hAnsi="Times New Roman" w:cs="Times New Roman"/>
          <w:sz w:val="24"/>
          <w:szCs w:val="24"/>
        </w:rPr>
        <w:t xml:space="preserve">       В современном образовании  оказание коррекционно-педагогической помощи детям раннего возраста является инновационным направлением, которое стало актуальным не только для специализированных учреждений, но и для общества. В последние годы возросло количество новорожденных, на развитие которых повлияло множество эндогенных и экзогенных причин,   нарушивших ход </w:t>
      </w:r>
      <w:proofErr w:type="gramStart"/>
      <w:r w:rsidRPr="00D02762">
        <w:rPr>
          <w:rFonts w:ascii="Times New Roman" w:hAnsi="Times New Roman" w:cs="Times New Roman"/>
          <w:sz w:val="24"/>
          <w:szCs w:val="24"/>
        </w:rPr>
        <w:t>нормального</w:t>
      </w:r>
      <w:proofErr w:type="gramEnd"/>
      <w:r w:rsidRPr="00D02762">
        <w:rPr>
          <w:rFonts w:ascii="Times New Roman" w:hAnsi="Times New Roman" w:cs="Times New Roman"/>
          <w:sz w:val="24"/>
          <w:szCs w:val="24"/>
        </w:rPr>
        <w:t xml:space="preserve"> развитии. Такие дети нуждаются в комплексной медико-психолого-педагогической реабилитации.</w:t>
      </w:r>
    </w:p>
    <w:p w:rsidR="009A5274" w:rsidRPr="00D02762" w:rsidRDefault="009A5274" w:rsidP="00D02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762">
        <w:rPr>
          <w:rFonts w:ascii="Times New Roman" w:hAnsi="Times New Roman" w:cs="Times New Roman"/>
          <w:sz w:val="24"/>
          <w:szCs w:val="24"/>
        </w:rPr>
        <w:t xml:space="preserve">       Ранний возраст по праву считается </w:t>
      </w:r>
      <w:proofErr w:type="spellStart"/>
      <w:r w:rsidRPr="00D02762">
        <w:rPr>
          <w:rFonts w:ascii="Times New Roman" w:hAnsi="Times New Roman" w:cs="Times New Roman"/>
          <w:sz w:val="24"/>
          <w:szCs w:val="24"/>
        </w:rPr>
        <w:t>сензитивным</w:t>
      </w:r>
      <w:proofErr w:type="spellEnd"/>
      <w:r w:rsidRPr="00D02762">
        <w:rPr>
          <w:rFonts w:ascii="Times New Roman" w:hAnsi="Times New Roman" w:cs="Times New Roman"/>
          <w:sz w:val="24"/>
          <w:szCs w:val="24"/>
        </w:rPr>
        <w:t xml:space="preserve"> периодом усвоения речи. До 3-х лет ребенок проходит существенную часть в формировании наиболее значимых для психофизиологического и речевого развития сенсорных систем: зрительной, слуховой и двигательной (И.М. Сеченов, А.Н. Леонтьев, А.В. Запорожец, Л.С. Выготский, С.Л. Рубинштейн, </w:t>
      </w:r>
      <w:proofErr w:type="spellStart"/>
      <w:r w:rsidRPr="00D02762">
        <w:rPr>
          <w:rFonts w:ascii="Times New Roman" w:hAnsi="Times New Roman" w:cs="Times New Roman"/>
          <w:sz w:val="24"/>
          <w:szCs w:val="24"/>
        </w:rPr>
        <w:t>Б.Г.Ананьев</w:t>
      </w:r>
      <w:proofErr w:type="spellEnd"/>
      <w:r w:rsidRPr="00D02762">
        <w:rPr>
          <w:rFonts w:ascii="Times New Roman" w:hAnsi="Times New Roman" w:cs="Times New Roman"/>
          <w:sz w:val="24"/>
          <w:szCs w:val="24"/>
        </w:rPr>
        <w:t xml:space="preserve">, Л.А. </w:t>
      </w:r>
      <w:proofErr w:type="spellStart"/>
      <w:r w:rsidRPr="00D02762">
        <w:rPr>
          <w:rFonts w:ascii="Times New Roman" w:hAnsi="Times New Roman" w:cs="Times New Roman"/>
          <w:sz w:val="24"/>
          <w:szCs w:val="24"/>
        </w:rPr>
        <w:t>Венгер</w:t>
      </w:r>
      <w:proofErr w:type="spellEnd"/>
      <w:r w:rsidRPr="00D02762">
        <w:rPr>
          <w:rFonts w:ascii="Times New Roman" w:hAnsi="Times New Roman" w:cs="Times New Roman"/>
          <w:sz w:val="24"/>
          <w:szCs w:val="24"/>
        </w:rPr>
        <w:t>).</w:t>
      </w:r>
    </w:p>
    <w:p w:rsidR="009A5274" w:rsidRPr="00D02762" w:rsidRDefault="009A5274" w:rsidP="00D02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762">
        <w:rPr>
          <w:rFonts w:ascii="Times New Roman" w:hAnsi="Times New Roman" w:cs="Times New Roman"/>
          <w:sz w:val="24"/>
          <w:szCs w:val="24"/>
        </w:rPr>
        <w:t xml:space="preserve">      Дети с ОВЗ в раннем возрасте имеют отличительные особенности:</w:t>
      </w:r>
    </w:p>
    <w:p w:rsidR="009A5274" w:rsidRPr="00D02762" w:rsidRDefault="009A5274" w:rsidP="00D02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762">
        <w:rPr>
          <w:rFonts w:ascii="Times New Roman" w:hAnsi="Times New Roman" w:cs="Times New Roman"/>
          <w:sz w:val="24"/>
          <w:szCs w:val="24"/>
        </w:rPr>
        <w:t>- двигательно расторможены;</w:t>
      </w:r>
    </w:p>
    <w:p w:rsidR="009A5274" w:rsidRPr="00D02762" w:rsidRDefault="009A5274" w:rsidP="00D02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762">
        <w:rPr>
          <w:rFonts w:ascii="Times New Roman" w:hAnsi="Times New Roman" w:cs="Times New Roman"/>
          <w:sz w:val="24"/>
          <w:szCs w:val="24"/>
        </w:rPr>
        <w:t>- имеют дефицит внимания;</w:t>
      </w:r>
    </w:p>
    <w:p w:rsidR="009A5274" w:rsidRPr="00D02762" w:rsidRDefault="009A5274" w:rsidP="00D02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762">
        <w:rPr>
          <w:rFonts w:ascii="Times New Roman" w:hAnsi="Times New Roman" w:cs="Times New Roman"/>
          <w:sz w:val="24"/>
          <w:szCs w:val="24"/>
        </w:rPr>
        <w:t>- имеют тяжелую или грубую задержку речевого развития;</w:t>
      </w:r>
    </w:p>
    <w:p w:rsidR="009A5274" w:rsidRPr="00D02762" w:rsidRDefault="009A5274" w:rsidP="00D02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762">
        <w:rPr>
          <w:rFonts w:ascii="Times New Roman" w:hAnsi="Times New Roman" w:cs="Times New Roman"/>
          <w:sz w:val="24"/>
          <w:szCs w:val="24"/>
        </w:rPr>
        <w:t>- имеют нарушения координации общих движений, ручной и  артикуляционной моторики;</w:t>
      </w:r>
    </w:p>
    <w:p w:rsidR="009A5274" w:rsidRPr="00D02762" w:rsidRDefault="009A5274" w:rsidP="00D02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76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02762">
        <w:rPr>
          <w:rFonts w:ascii="Times New Roman" w:hAnsi="Times New Roman" w:cs="Times New Roman"/>
          <w:sz w:val="24"/>
          <w:szCs w:val="24"/>
        </w:rPr>
        <w:t>склонны</w:t>
      </w:r>
      <w:proofErr w:type="gramEnd"/>
      <w:r w:rsidRPr="00D02762">
        <w:rPr>
          <w:rFonts w:ascii="Times New Roman" w:hAnsi="Times New Roman" w:cs="Times New Roman"/>
          <w:sz w:val="24"/>
          <w:szCs w:val="24"/>
        </w:rPr>
        <w:t xml:space="preserve"> к частым заболеваниям дыхательных органов.</w:t>
      </w:r>
    </w:p>
    <w:p w:rsidR="009A5274" w:rsidRPr="00D02762" w:rsidRDefault="009A5274" w:rsidP="00D02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762">
        <w:rPr>
          <w:rFonts w:ascii="Times New Roman" w:hAnsi="Times New Roman" w:cs="Times New Roman"/>
          <w:sz w:val="24"/>
          <w:szCs w:val="24"/>
        </w:rPr>
        <w:t xml:space="preserve">      Важной частью коррекционно-развивающей  работы являются </w:t>
      </w:r>
      <w:proofErr w:type="spellStart"/>
      <w:r w:rsidRPr="00D02762">
        <w:rPr>
          <w:rFonts w:ascii="Times New Roman" w:hAnsi="Times New Roman" w:cs="Times New Roman"/>
          <w:sz w:val="24"/>
          <w:szCs w:val="24"/>
        </w:rPr>
        <w:t>логоритмические</w:t>
      </w:r>
      <w:proofErr w:type="spellEnd"/>
      <w:r w:rsidRPr="00D02762">
        <w:rPr>
          <w:rFonts w:ascii="Times New Roman" w:hAnsi="Times New Roman" w:cs="Times New Roman"/>
          <w:sz w:val="24"/>
          <w:szCs w:val="24"/>
        </w:rPr>
        <w:t xml:space="preserve"> занятия, которые позволяют осуществлять интеграцию образовательных и профилактических задач коррекционной направленности, а также преемственность и сотрудничество педагогического и медицинского персонала в </w:t>
      </w:r>
      <w:proofErr w:type="spellStart"/>
      <w:r w:rsidRPr="00D02762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D02762">
        <w:rPr>
          <w:rFonts w:ascii="Times New Roman" w:hAnsi="Times New Roman" w:cs="Times New Roman"/>
          <w:sz w:val="24"/>
          <w:szCs w:val="24"/>
        </w:rPr>
        <w:t xml:space="preserve"> и реабилитации воспитанников Дома ребёнка.</w:t>
      </w:r>
    </w:p>
    <w:p w:rsidR="009A5274" w:rsidRPr="00D02762" w:rsidRDefault="009A5274" w:rsidP="00D02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762">
        <w:rPr>
          <w:rFonts w:ascii="Times New Roman" w:hAnsi="Times New Roman" w:cs="Times New Roman"/>
          <w:sz w:val="24"/>
          <w:szCs w:val="24"/>
        </w:rPr>
        <w:t xml:space="preserve">      Логопедическая ритмика является одним из видов активной терапии движениями. Она основана на взаимосвязи слова, музыки и движения и способствует коррекции имеющихся у детей нарушений  и опирается на общие методологические основы  логопедии, психиатрии, специальной психологии и педагогики.</w:t>
      </w:r>
    </w:p>
    <w:p w:rsidR="009A5274" w:rsidRPr="00D02762" w:rsidRDefault="009A5274" w:rsidP="00D02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762">
        <w:rPr>
          <w:rFonts w:ascii="Times New Roman" w:hAnsi="Times New Roman" w:cs="Times New Roman"/>
          <w:sz w:val="24"/>
          <w:szCs w:val="24"/>
        </w:rPr>
        <w:t xml:space="preserve">      Цель </w:t>
      </w:r>
      <w:proofErr w:type="spellStart"/>
      <w:r w:rsidRPr="00D02762">
        <w:rPr>
          <w:rFonts w:ascii="Times New Roman" w:hAnsi="Times New Roman" w:cs="Times New Roman"/>
          <w:sz w:val="24"/>
          <w:szCs w:val="24"/>
        </w:rPr>
        <w:t>логоритмической</w:t>
      </w:r>
      <w:proofErr w:type="spellEnd"/>
      <w:r w:rsidRPr="00D02762">
        <w:rPr>
          <w:rFonts w:ascii="Times New Roman" w:hAnsi="Times New Roman" w:cs="Times New Roman"/>
          <w:sz w:val="24"/>
          <w:szCs w:val="24"/>
        </w:rPr>
        <w:t xml:space="preserve"> работы – ранняя коррекция и профилактика     отклонений в речевом  развитии ребёнка посредством сочетания слова, движения и музыки. </w:t>
      </w:r>
    </w:p>
    <w:p w:rsidR="00EB5689" w:rsidRPr="00D02762" w:rsidRDefault="009A5274" w:rsidP="00D02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762">
        <w:rPr>
          <w:rFonts w:ascii="Times New Roman" w:hAnsi="Times New Roman" w:cs="Times New Roman"/>
          <w:sz w:val="24"/>
          <w:szCs w:val="24"/>
        </w:rPr>
        <w:t xml:space="preserve">      Использование элементов технологии Н. Зайцева «Технология раннего и интенсивного обучения грамоте» расширяет возможности педагога в развитии и </w:t>
      </w:r>
      <w:r w:rsidR="00D02762" w:rsidRPr="00D02762">
        <w:rPr>
          <w:rFonts w:ascii="Times New Roman" w:hAnsi="Times New Roman" w:cs="Times New Roman"/>
          <w:sz w:val="24"/>
          <w:szCs w:val="24"/>
        </w:rPr>
        <w:t>коррекции</w:t>
      </w:r>
      <w:r w:rsidRPr="00D02762">
        <w:rPr>
          <w:rFonts w:ascii="Times New Roman" w:hAnsi="Times New Roman" w:cs="Times New Roman"/>
          <w:sz w:val="24"/>
          <w:szCs w:val="24"/>
        </w:rPr>
        <w:t xml:space="preserve"> речи и психических процессов, позволяя сочетать работу всех анализаторов в процессе обучения. Занятия разработаны в соответствии с лексической тематикой и проводятся совместно с музыкальным руководителем, который заранее подбирает репертуар. В своей практике эти конспекты могут использовать педагоги любых учреждений, работающие с такими детьми.</w:t>
      </w:r>
    </w:p>
    <w:sectPr w:rsidR="00EB5689" w:rsidRPr="00D02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274"/>
    <w:rsid w:val="006F4AF4"/>
    <w:rsid w:val="009A5274"/>
    <w:rsid w:val="009D6F44"/>
    <w:rsid w:val="00D0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2267</Characters>
  <Application>Microsoft Office Word</Application>
  <DocSecurity>0</DocSecurity>
  <Lines>18</Lines>
  <Paragraphs>5</Paragraphs>
  <ScaleCrop>false</ScaleCrop>
  <Company>*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2020-11-19T15:26:00Z</dcterms:created>
  <dcterms:modified xsi:type="dcterms:W3CDTF">2020-11-19T15:55:00Z</dcterms:modified>
</cp:coreProperties>
</file>